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AFA" w:rsidRPr="005E31BB" w:rsidRDefault="00CB4A35" w:rsidP="00E60F15">
      <w:pPr>
        <w:spacing w:before="240" w:after="360"/>
        <w:jc w:val="center"/>
        <w:rPr>
          <w:lang w:val="en-US"/>
        </w:rPr>
      </w:pPr>
      <w:r w:rsidRPr="005E31BB">
        <w:rPr>
          <w:b/>
          <w:bCs/>
          <w:lang w:val="en-US"/>
        </w:rPr>
        <w:t>NON-DI</w:t>
      </w:r>
      <w:r w:rsidR="005B5770">
        <w:rPr>
          <w:b/>
          <w:bCs/>
          <w:lang w:val="en-US"/>
        </w:rPr>
        <w:t>S</w:t>
      </w:r>
      <w:r w:rsidRPr="005E31BB">
        <w:rPr>
          <w:b/>
          <w:bCs/>
          <w:lang w:val="en-US"/>
        </w:rPr>
        <w:t xml:space="preserve">CLOSURE AGREEMENT </w:t>
      </w:r>
    </w:p>
    <w:p w:rsidR="00314AFA" w:rsidRPr="001903F1" w:rsidRDefault="001903F1" w:rsidP="00E60F15">
      <w:pPr>
        <w:tabs>
          <w:tab w:val="right" w:pos="9689"/>
        </w:tabs>
        <w:spacing w:before="240" w:after="360"/>
        <w:rPr>
          <w:b/>
          <w:bCs/>
          <w:lang w:val="en-US"/>
        </w:rPr>
      </w:pPr>
      <w:r w:rsidRPr="001903F1">
        <w:rPr>
          <w:b/>
          <w:bCs/>
          <w:lang w:val="en-US"/>
        </w:rPr>
        <w:t>Yerevan</w:t>
      </w:r>
      <w:r>
        <w:rPr>
          <w:b/>
          <w:bCs/>
          <w:lang w:val="en-US"/>
        </w:rPr>
        <w:tab/>
      </w:r>
      <w:r w:rsidR="00397128">
        <w:rPr>
          <w:b/>
          <w:bCs/>
          <w:lang w:val="en-US"/>
        </w:rPr>
        <w:t>__</w:t>
      </w:r>
      <w:r w:rsidR="00CB4A35">
        <w:rPr>
          <w:b/>
          <w:bCs/>
          <w:lang w:val="en-US"/>
        </w:rPr>
        <w:t>/</w:t>
      </w:r>
      <w:r w:rsidR="00397128">
        <w:rPr>
          <w:b/>
          <w:bCs/>
          <w:lang w:val="en-US"/>
        </w:rPr>
        <w:t>__</w:t>
      </w:r>
      <w:r w:rsidR="00CB4A35">
        <w:rPr>
          <w:b/>
          <w:bCs/>
          <w:lang w:val="en-US"/>
        </w:rPr>
        <w:t>/</w:t>
      </w:r>
      <w:r w:rsidR="00957285">
        <w:rPr>
          <w:b/>
          <w:bCs/>
          <w:lang w:val="en-US"/>
        </w:rPr>
        <w:t>20</w:t>
      </w:r>
      <w:r w:rsidR="005B5770" w:rsidRPr="001903F1">
        <w:rPr>
          <w:b/>
          <w:bCs/>
          <w:lang w:val="en-US"/>
        </w:rPr>
        <w:t>20</w:t>
      </w:r>
    </w:p>
    <w:p w:rsidR="00314AFA" w:rsidRPr="005E31BB" w:rsidRDefault="00397128">
      <w:pPr>
        <w:ind w:firstLine="708"/>
        <w:jc w:val="both"/>
        <w:rPr>
          <w:lang w:val="en-US"/>
        </w:rPr>
      </w:pPr>
      <w:r>
        <w:rPr>
          <w:lang w:val="en-US"/>
        </w:rPr>
        <w:t>___________ company</w:t>
      </w:r>
      <w:r w:rsidR="00CB4A35" w:rsidRPr="005E31BB">
        <w:rPr>
          <w:sz w:val="22"/>
          <w:szCs w:val="22"/>
          <w:lang w:val="en-US"/>
        </w:rPr>
        <w:t>, hereinafter referred to as</w:t>
      </w:r>
      <w:r w:rsidR="00CB4A35" w:rsidRPr="005E31BB">
        <w:rPr>
          <w:lang w:val="en-US"/>
        </w:rPr>
        <w:t xml:space="preserve"> </w:t>
      </w:r>
      <w:r w:rsidR="00CB4A35" w:rsidRPr="005E31BB">
        <w:rPr>
          <w:b/>
          <w:bCs/>
          <w:sz w:val="22"/>
          <w:szCs w:val="22"/>
          <w:lang w:val="en-US"/>
        </w:rPr>
        <w:t>"Disclosing Party",</w:t>
      </w:r>
      <w:r w:rsidR="00CB4A35" w:rsidRPr="005E31BB">
        <w:rPr>
          <w:lang w:val="en-US"/>
        </w:rPr>
        <w:t xml:space="preserve"> </w:t>
      </w:r>
      <w:r w:rsidR="00CB4A35" w:rsidRPr="005E31BB">
        <w:rPr>
          <w:sz w:val="22"/>
          <w:szCs w:val="22"/>
          <w:lang w:val="en-US"/>
        </w:rPr>
        <w:t xml:space="preserve">on the one hand, and </w:t>
      </w:r>
      <w:r w:rsidR="00CB4A35" w:rsidRPr="00CB4A35">
        <w:rPr>
          <w:lang w:val="en-US"/>
        </w:rPr>
        <w:t>ANIMARENDER L</w:t>
      </w:r>
      <w:r w:rsidR="009C553C">
        <w:rPr>
          <w:lang w:val="en-US"/>
        </w:rPr>
        <w:t>LC</w:t>
      </w:r>
      <w:r w:rsidR="00CB4A35" w:rsidRPr="00CB4A35">
        <w:rPr>
          <w:lang w:val="en-US"/>
        </w:rPr>
        <w:t xml:space="preserve">, a company incorporated in </w:t>
      </w:r>
      <w:r w:rsidR="001903F1" w:rsidRPr="001903F1">
        <w:rPr>
          <w:lang w:val="en-US"/>
        </w:rPr>
        <w:t>Armenia</w:t>
      </w:r>
      <w:r w:rsidR="00CB4A35" w:rsidRPr="00CB4A35">
        <w:rPr>
          <w:lang w:val="en-US"/>
        </w:rPr>
        <w:t xml:space="preserve"> whose registered office is at </w:t>
      </w:r>
      <w:r w:rsidR="001903F1" w:rsidRPr="001903F1">
        <w:rPr>
          <w:sz w:val="22"/>
          <w:szCs w:val="22"/>
          <w:lang w:val="en-US"/>
        </w:rPr>
        <w:t xml:space="preserve">Yerevan </w:t>
      </w:r>
      <w:proofErr w:type="spellStart"/>
      <w:r w:rsidR="001903F1" w:rsidRPr="001903F1">
        <w:rPr>
          <w:sz w:val="22"/>
          <w:szCs w:val="22"/>
          <w:lang w:val="en-US"/>
        </w:rPr>
        <w:t>Kochara</w:t>
      </w:r>
      <w:proofErr w:type="spellEnd"/>
      <w:r w:rsidR="001903F1" w:rsidRPr="001903F1">
        <w:rPr>
          <w:sz w:val="22"/>
          <w:szCs w:val="22"/>
          <w:lang w:val="en-US"/>
        </w:rPr>
        <w:t xml:space="preserve"> 147/1 0012</w:t>
      </w:r>
      <w:r w:rsidR="00CB4A35" w:rsidRPr="005E31BB">
        <w:rPr>
          <w:sz w:val="22"/>
          <w:szCs w:val="22"/>
          <w:lang w:val="en-US"/>
        </w:rPr>
        <w:t>, hereinafter referred to as</w:t>
      </w:r>
      <w:r w:rsidR="00CB4A35" w:rsidRPr="005E31BB">
        <w:rPr>
          <w:lang w:val="en-US"/>
        </w:rPr>
        <w:t xml:space="preserve"> </w:t>
      </w:r>
      <w:r w:rsidR="00CB4A35" w:rsidRPr="005E31BB">
        <w:rPr>
          <w:b/>
          <w:bCs/>
          <w:sz w:val="22"/>
          <w:szCs w:val="22"/>
          <w:lang w:val="en-US"/>
        </w:rPr>
        <w:t>"Receiving Party"</w:t>
      </w:r>
      <w:r w:rsidR="00CB4A35" w:rsidRPr="005E31BB">
        <w:rPr>
          <w:sz w:val="22"/>
          <w:szCs w:val="22"/>
          <w:lang w:val="en-US"/>
        </w:rPr>
        <w:t>, on the other hand, jointly referred to as the "</w:t>
      </w:r>
      <w:r w:rsidR="00CB4A35" w:rsidRPr="00397128">
        <w:rPr>
          <w:b/>
          <w:sz w:val="22"/>
          <w:szCs w:val="22"/>
          <w:lang w:val="en-US"/>
        </w:rPr>
        <w:t>Parties</w:t>
      </w:r>
      <w:r w:rsidR="00CB4A35" w:rsidRPr="005E31BB">
        <w:rPr>
          <w:sz w:val="22"/>
          <w:szCs w:val="22"/>
          <w:lang w:val="en-US"/>
        </w:rPr>
        <w:t>", have concluded this Agreemen</w:t>
      </w:r>
      <w:r>
        <w:rPr>
          <w:sz w:val="22"/>
          <w:szCs w:val="22"/>
          <w:lang w:val="en-US"/>
        </w:rPr>
        <w:t>t (hereinafter referred to as "Agreement</w:t>
      </w:r>
      <w:r w:rsidR="00CB4A35" w:rsidRPr="005E31BB">
        <w:rPr>
          <w:sz w:val="22"/>
          <w:szCs w:val="22"/>
          <w:lang w:val="en-US"/>
        </w:rPr>
        <w:t>") on the following:</w:t>
      </w:r>
    </w:p>
    <w:p w:rsidR="00314AFA" w:rsidRPr="005E31BB" w:rsidRDefault="00CB4A35">
      <w:pPr>
        <w:ind w:firstLine="708"/>
        <w:jc w:val="both"/>
        <w:rPr>
          <w:lang w:val="en-US"/>
        </w:rPr>
      </w:pPr>
      <w:r w:rsidRPr="005E31BB">
        <w:rPr>
          <w:sz w:val="22"/>
          <w:szCs w:val="22"/>
          <w:lang w:val="en-US"/>
        </w:rPr>
        <w:t> </w:t>
      </w:r>
    </w:p>
    <w:p w:rsidR="00314AFA" w:rsidRDefault="00CB4A35" w:rsidP="00E60F15">
      <w:pPr>
        <w:numPr>
          <w:ilvl w:val="0"/>
          <w:numId w:val="1"/>
        </w:numPr>
        <w:pBdr>
          <w:left w:val="nil"/>
        </w:pBdr>
        <w:spacing w:before="120" w:after="120"/>
        <w:ind w:firstLine="0"/>
        <w:jc w:val="center"/>
      </w:pPr>
      <w:r>
        <w:rPr>
          <w:b/>
          <w:bCs/>
          <w:sz w:val="22"/>
          <w:szCs w:val="22"/>
        </w:rPr>
        <w:t>SUBJECT OF THE AGREEMENT</w:t>
      </w:r>
    </w:p>
    <w:p w:rsidR="00314AFA" w:rsidRPr="00CD2BD7" w:rsidRDefault="00CB4A35" w:rsidP="00CD2BD7">
      <w:pPr>
        <w:pStyle w:val="a3"/>
        <w:numPr>
          <w:ilvl w:val="1"/>
          <w:numId w:val="7"/>
        </w:numPr>
        <w:ind w:left="0" w:firstLine="0"/>
        <w:jc w:val="both"/>
        <w:rPr>
          <w:lang w:val="en-US"/>
        </w:rPr>
      </w:pPr>
      <w:proofErr w:type="gramStart"/>
      <w:r w:rsidRPr="00CD2BD7">
        <w:rPr>
          <w:sz w:val="22"/>
          <w:szCs w:val="22"/>
          <w:lang w:val="en-US"/>
        </w:rPr>
        <w:t xml:space="preserve">This Agreement regulates the information field in the production of an audiovisual work, </w:t>
      </w:r>
      <w:r w:rsidR="00B55EC7" w:rsidRPr="00CD2BD7">
        <w:rPr>
          <w:sz w:val="22"/>
          <w:szCs w:val="22"/>
          <w:lang w:val="en-US"/>
        </w:rPr>
        <w:t>hereinafter referred to as</w:t>
      </w:r>
      <w:r w:rsidRPr="00CD2BD7">
        <w:rPr>
          <w:sz w:val="22"/>
          <w:szCs w:val="22"/>
          <w:lang w:val="en-US"/>
        </w:rPr>
        <w:t xml:space="preserve"> "Project", in order to prevent material and reputational damage due</w:t>
      </w:r>
      <w:r w:rsidR="005E31BB" w:rsidRPr="00CD2BD7">
        <w:rPr>
          <w:sz w:val="22"/>
          <w:szCs w:val="22"/>
          <w:lang w:val="en-US"/>
        </w:rPr>
        <w:t xml:space="preserve"> to disclosure of information, w</w:t>
      </w:r>
      <w:r w:rsidRPr="00CD2BD7">
        <w:rPr>
          <w:sz w:val="22"/>
          <w:szCs w:val="22"/>
          <w:lang w:val="en-US"/>
        </w:rPr>
        <w:t xml:space="preserve">hich is confidential, as well as leakage of the original materials of the Project, including but not limited to, by leakage to the media (hereinafter referred to as "the </w:t>
      </w:r>
      <w:r w:rsidR="00B55EC7" w:rsidRPr="00CD2BD7">
        <w:rPr>
          <w:sz w:val="22"/>
          <w:szCs w:val="22"/>
          <w:lang w:val="en-US"/>
        </w:rPr>
        <w:t>M</w:t>
      </w:r>
      <w:r w:rsidRPr="00CD2BD7">
        <w:rPr>
          <w:sz w:val="22"/>
          <w:szCs w:val="22"/>
          <w:lang w:val="en-US"/>
        </w:rPr>
        <w:t>edia").</w:t>
      </w:r>
      <w:proofErr w:type="gramEnd"/>
    </w:p>
    <w:p w:rsidR="00314AFA" w:rsidRPr="005E31BB" w:rsidRDefault="00CB4A35">
      <w:pPr>
        <w:ind w:left="1428"/>
        <w:jc w:val="both"/>
        <w:rPr>
          <w:lang w:val="en-US"/>
        </w:rPr>
      </w:pPr>
      <w:r w:rsidRPr="005E31BB">
        <w:rPr>
          <w:sz w:val="22"/>
          <w:szCs w:val="22"/>
          <w:lang w:val="en-US"/>
        </w:rPr>
        <w:t> </w:t>
      </w:r>
    </w:p>
    <w:p w:rsidR="00314AFA" w:rsidRDefault="00CB4A35" w:rsidP="00E60F15">
      <w:pPr>
        <w:numPr>
          <w:ilvl w:val="0"/>
          <w:numId w:val="2"/>
        </w:numPr>
        <w:pBdr>
          <w:left w:val="nil"/>
        </w:pBdr>
        <w:spacing w:before="120" w:after="120"/>
        <w:ind w:firstLine="0"/>
        <w:jc w:val="center"/>
      </w:pPr>
      <w:r>
        <w:rPr>
          <w:b/>
          <w:bCs/>
          <w:sz w:val="22"/>
          <w:szCs w:val="22"/>
        </w:rPr>
        <w:t>BASIC CONCEPTS AND TERMS</w:t>
      </w:r>
    </w:p>
    <w:p w:rsidR="00314AFA" w:rsidRPr="005E31BB" w:rsidRDefault="00CB4A35">
      <w:pPr>
        <w:jc w:val="both"/>
        <w:rPr>
          <w:lang w:val="en-US"/>
        </w:rPr>
      </w:pPr>
      <w:proofErr w:type="gramStart"/>
      <w:r w:rsidRPr="005E31BB">
        <w:rPr>
          <w:b/>
          <w:bCs/>
          <w:sz w:val="22"/>
          <w:szCs w:val="22"/>
          <w:lang w:val="en-US"/>
        </w:rPr>
        <w:t>2.1.</w:t>
      </w:r>
      <w:r w:rsidR="00CD2BD7">
        <w:rPr>
          <w:lang w:val="en-US"/>
        </w:rPr>
        <w:tab/>
      </w:r>
      <w:r w:rsidRPr="005E31BB">
        <w:rPr>
          <w:sz w:val="22"/>
          <w:szCs w:val="22"/>
          <w:lang w:val="en-US"/>
        </w:rPr>
        <w:t xml:space="preserve">Confidential Information - any information about the Project of a creative, financial, commercial, business, contractual, reputational and news nature that is not subject to disclosure, publicity and / or transfer to the media that has actual or potential commercial value for the Disclosing Party due to </w:t>
      </w:r>
      <w:r w:rsidR="00B55EC7">
        <w:rPr>
          <w:sz w:val="22"/>
          <w:szCs w:val="22"/>
          <w:lang w:val="en-US"/>
        </w:rPr>
        <w:t xml:space="preserve">the fact that </w:t>
      </w:r>
      <w:r w:rsidRPr="005E31BB">
        <w:rPr>
          <w:sz w:val="22"/>
          <w:szCs w:val="22"/>
          <w:lang w:val="en-US"/>
        </w:rPr>
        <w:t>it</w:t>
      </w:r>
      <w:r w:rsidR="00B55EC7">
        <w:rPr>
          <w:sz w:val="22"/>
          <w:szCs w:val="22"/>
          <w:lang w:val="en-US"/>
        </w:rPr>
        <w:t xml:space="preserve"> is</w:t>
      </w:r>
      <w:r w:rsidRPr="005E31BB">
        <w:rPr>
          <w:sz w:val="22"/>
          <w:szCs w:val="22"/>
          <w:lang w:val="en-US"/>
        </w:rPr>
        <w:t xml:space="preserve"> unknown </w:t>
      </w:r>
      <w:r w:rsidR="00B55EC7">
        <w:rPr>
          <w:sz w:val="22"/>
          <w:szCs w:val="22"/>
          <w:lang w:val="en-US"/>
        </w:rPr>
        <w:t xml:space="preserve">to the </w:t>
      </w:r>
      <w:r w:rsidRPr="005E31BB">
        <w:rPr>
          <w:sz w:val="22"/>
          <w:szCs w:val="22"/>
          <w:lang w:val="en-US"/>
        </w:rPr>
        <w:t xml:space="preserve">third </w:t>
      </w:r>
      <w:r w:rsidR="00B55EC7">
        <w:rPr>
          <w:sz w:val="22"/>
          <w:szCs w:val="22"/>
          <w:lang w:val="en-US"/>
        </w:rPr>
        <w:t>parties</w:t>
      </w:r>
      <w:r w:rsidRPr="005E31BB">
        <w:rPr>
          <w:sz w:val="22"/>
          <w:szCs w:val="22"/>
          <w:lang w:val="en-US"/>
        </w:rPr>
        <w:t xml:space="preserve"> for the entire period of the production of the Project (including the organizational, filming, production process and post-production of the</w:t>
      </w:r>
      <w:r w:rsidRPr="005E31BB">
        <w:rPr>
          <w:lang w:val="en-US"/>
        </w:rPr>
        <w:t xml:space="preserve"> </w:t>
      </w:r>
      <w:r w:rsidRPr="005E31BB">
        <w:rPr>
          <w:sz w:val="22"/>
          <w:szCs w:val="22"/>
          <w:lang w:val="en-US"/>
        </w:rPr>
        <w:t>Project), and also during 3 (three) calendar years after publication of the Project.</w:t>
      </w:r>
      <w:proofErr w:type="gramEnd"/>
      <w:r w:rsidR="005E31BB">
        <w:rPr>
          <w:sz w:val="22"/>
          <w:szCs w:val="22"/>
          <w:lang w:val="en-US"/>
        </w:rPr>
        <w:t xml:space="preserve"> </w:t>
      </w:r>
      <w:r w:rsidRPr="005E31BB">
        <w:rPr>
          <w:sz w:val="22"/>
          <w:szCs w:val="22"/>
          <w:lang w:val="en-US"/>
        </w:rPr>
        <w:t xml:space="preserve">Confidential information also includes any information </w:t>
      </w:r>
      <w:r w:rsidR="00B55EC7">
        <w:rPr>
          <w:sz w:val="22"/>
          <w:szCs w:val="22"/>
          <w:lang w:val="en-US"/>
        </w:rPr>
        <w:t xml:space="preserve">about the technologies created </w:t>
      </w:r>
      <w:r w:rsidRPr="005E31BB">
        <w:rPr>
          <w:sz w:val="22"/>
          <w:szCs w:val="22"/>
          <w:lang w:val="en-US"/>
        </w:rPr>
        <w:t>and / or used by the Disclosing Party in the production process of the Project.</w:t>
      </w:r>
    </w:p>
    <w:p w:rsidR="00314AFA" w:rsidRPr="005E31BB" w:rsidRDefault="00CB4A35">
      <w:pPr>
        <w:jc w:val="both"/>
        <w:rPr>
          <w:lang w:val="en-US"/>
        </w:rPr>
      </w:pPr>
      <w:r w:rsidRPr="005E31BB">
        <w:rPr>
          <w:b/>
          <w:bCs/>
          <w:sz w:val="22"/>
          <w:szCs w:val="22"/>
          <w:lang w:val="en-US"/>
        </w:rPr>
        <w:t>2.2.</w:t>
      </w:r>
      <w:r w:rsidR="00CD2BD7">
        <w:rPr>
          <w:lang w:val="en-US"/>
        </w:rPr>
        <w:tab/>
      </w:r>
      <w:r w:rsidRPr="005E31BB">
        <w:rPr>
          <w:sz w:val="22"/>
          <w:szCs w:val="22"/>
          <w:lang w:val="en-US"/>
        </w:rPr>
        <w:t>Creative, financial, commercial, business and contract information includes information about the content of the Project's literary / director scenarios, the Project's budget, the remuneration and contractual obligations of the Project's production participants (including, but n</w:t>
      </w:r>
      <w:r w:rsidR="00B55EC7">
        <w:rPr>
          <w:sz w:val="22"/>
          <w:szCs w:val="22"/>
          <w:lang w:val="en-US"/>
        </w:rPr>
        <w:t>ot limited to, organizational, p</w:t>
      </w:r>
      <w:r w:rsidRPr="005E31BB">
        <w:rPr>
          <w:sz w:val="22"/>
          <w:szCs w:val="22"/>
          <w:lang w:val="en-US"/>
        </w:rPr>
        <w:t>roduction process and post-production of the Project), attracted on a permanent or temporary basis.</w:t>
      </w:r>
    </w:p>
    <w:p w:rsidR="00314AFA" w:rsidRPr="005E31BB" w:rsidRDefault="00CB4A35">
      <w:pPr>
        <w:jc w:val="both"/>
        <w:rPr>
          <w:lang w:val="en-US"/>
        </w:rPr>
      </w:pPr>
      <w:r w:rsidRPr="005E31BB">
        <w:rPr>
          <w:b/>
          <w:bCs/>
          <w:sz w:val="22"/>
          <w:szCs w:val="22"/>
          <w:lang w:val="en-US"/>
        </w:rPr>
        <w:t>2.3.</w:t>
      </w:r>
      <w:r w:rsidR="00CD2BD7">
        <w:rPr>
          <w:lang w:val="en-US"/>
        </w:rPr>
        <w:tab/>
      </w:r>
      <w:r w:rsidRPr="005E31BB">
        <w:rPr>
          <w:sz w:val="22"/>
          <w:szCs w:val="22"/>
          <w:lang w:val="en-US"/>
        </w:rPr>
        <w:t>Reputational information includes information, capable of adversely affecting the business reputation of the Disclosing Party and participants in the organizational, filming and production process and at the post-production stage of the Project.</w:t>
      </w:r>
    </w:p>
    <w:p w:rsidR="00314AFA" w:rsidRPr="005E31BB" w:rsidRDefault="00CB4A35">
      <w:pPr>
        <w:jc w:val="both"/>
        <w:rPr>
          <w:lang w:val="en-US"/>
        </w:rPr>
      </w:pPr>
      <w:r w:rsidRPr="005E31BB">
        <w:rPr>
          <w:b/>
          <w:bCs/>
          <w:sz w:val="22"/>
          <w:szCs w:val="22"/>
          <w:lang w:val="en-US"/>
        </w:rPr>
        <w:t>2.4.</w:t>
      </w:r>
      <w:r w:rsidR="00CD2BD7">
        <w:rPr>
          <w:lang w:val="en-US"/>
        </w:rPr>
        <w:tab/>
      </w:r>
      <w:r w:rsidRPr="005E31BB">
        <w:rPr>
          <w:sz w:val="22"/>
          <w:szCs w:val="22"/>
          <w:lang w:val="en-US"/>
        </w:rPr>
        <w:t>News information includes, but is not limited to, information about events occurring or occurring during the filming, production and post-production of the Project.</w:t>
      </w:r>
    </w:p>
    <w:p w:rsidR="00314AFA" w:rsidRPr="005E31BB" w:rsidRDefault="00CB4A35">
      <w:pPr>
        <w:ind w:left="1428"/>
        <w:jc w:val="both"/>
        <w:rPr>
          <w:lang w:val="en-US"/>
        </w:rPr>
      </w:pPr>
      <w:r w:rsidRPr="005E31BB">
        <w:rPr>
          <w:sz w:val="22"/>
          <w:szCs w:val="22"/>
          <w:lang w:val="en-US"/>
        </w:rPr>
        <w:t> </w:t>
      </w:r>
    </w:p>
    <w:p w:rsidR="00314AFA" w:rsidRDefault="00CB4A35" w:rsidP="00E60F15">
      <w:pPr>
        <w:numPr>
          <w:ilvl w:val="0"/>
          <w:numId w:val="3"/>
        </w:numPr>
        <w:pBdr>
          <w:left w:val="nil"/>
        </w:pBdr>
        <w:spacing w:before="120" w:after="120"/>
        <w:ind w:firstLine="0"/>
        <w:jc w:val="center"/>
      </w:pPr>
      <w:r>
        <w:rPr>
          <w:b/>
          <w:bCs/>
          <w:sz w:val="22"/>
          <w:szCs w:val="22"/>
        </w:rPr>
        <w:t>OBLIGATIONS OF THE RECEIVING PARTY</w:t>
      </w:r>
    </w:p>
    <w:p w:rsidR="00314AFA" w:rsidRPr="005E31BB" w:rsidRDefault="00CB4A35">
      <w:pPr>
        <w:jc w:val="both"/>
        <w:rPr>
          <w:lang w:val="en-US"/>
        </w:rPr>
      </w:pPr>
      <w:r w:rsidRPr="005E31BB">
        <w:rPr>
          <w:b/>
          <w:bCs/>
          <w:sz w:val="22"/>
          <w:szCs w:val="22"/>
          <w:lang w:val="en-US"/>
        </w:rPr>
        <w:t>3.1.</w:t>
      </w:r>
      <w:r w:rsidR="00CD2BD7">
        <w:rPr>
          <w:lang w:val="en-US"/>
        </w:rPr>
        <w:tab/>
      </w:r>
      <w:r w:rsidRPr="005E31BB">
        <w:rPr>
          <w:sz w:val="22"/>
          <w:szCs w:val="22"/>
          <w:lang w:val="en-US"/>
        </w:rPr>
        <w:t xml:space="preserve">The receiving party receives confidential information from the Disclosing Party solely </w:t>
      </w:r>
      <w:proofErr w:type="gramStart"/>
      <w:r w:rsidRPr="005E31BB">
        <w:rPr>
          <w:sz w:val="22"/>
          <w:szCs w:val="22"/>
          <w:lang w:val="en-US"/>
        </w:rPr>
        <w:t>for the purpose of</w:t>
      </w:r>
      <w:proofErr w:type="gramEnd"/>
      <w:r w:rsidRPr="005E31BB">
        <w:rPr>
          <w:sz w:val="22"/>
          <w:szCs w:val="22"/>
          <w:lang w:val="en-US"/>
        </w:rPr>
        <w:t xml:space="preserve"> producing the Project. The use of confidential information by the Receiving Party for any other purposes is prohibited.</w:t>
      </w:r>
    </w:p>
    <w:p w:rsidR="00314AFA" w:rsidRPr="005E31BB" w:rsidRDefault="00CB4A35">
      <w:pPr>
        <w:jc w:val="both"/>
        <w:rPr>
          <w:lang w:val="en-US"/>
        </w:rPr>
      </w:pPr>
      <w:r w:rsidRPr="005E31BB">
        <w:rPr>
          <w:b/>
          <w:bCs/>
          <w:sz w:val="22"/>
          <w:szCs w:val="22"/>
          <w:lang w:val="en-US"/>
        </w:rPr>
        <w:t>3.2.</w:t>
      </w:r>
      <w:r w:rsidR="00CD2BD7">
        <w:rPr>
          <w:lang w:val="en-US"/>
        </w:rPr>
        <w:tab/>
      </w:r>
      <w:r w:rsidRPr="005E31BB">
        <w:rPr>
          <w:sz w:val="22"/>
          <w:szCs w:val="22"/>
          <w:lang w:val="en-US"/>
        </w:rPr>
        <w:t>The Receiving Party has the right to disclose confidential information about the Project only to persons directly involved in the production of the Project, and the Receiving Party undertakes to notify these persons that the information provided is confidential, is produced by the Receiving Party, both in written form and verbally.</w:t>
      </w:r>
    </w:p>
    <w:p w:rsidR="00314AFA" w:rsidRPr="005E31BB" w:rsidRDefault="00CB4A35">
      <w:pPr>
        <w:jc w:val="both"/>
        <w:rPr>
          <w:lang w:val="en-US"/>
        </w:rPr>
      </w:pPr>
      <w:proofErr w:type="gramStart"/>
      <w:r w:rsidRPr="005E31BB">
        <w:rPr>
          <w:b/>
          <w:bCs/>
          <w:sz w:val="22"/>
          <w:szCs w:val="22"/>
          <w:lang w:val="en-US"/>
        </w:rPr>
        <w:t>3.3</w:t>
      </w:r>
      <w:r w:rsidRPr="00CB4A35">
        <w:rPr>
          <w:b/>
          <w:bCs/>
          <w:sz w:val="22"/>
          <w:szCs w:val="22"/>
          <w:lang w:val="en-US"/>
        </w:rPr>
        <w:t>.</w:t>
      </w:r>
      <w:r w:rsidR="00CD2BD7">
        <w:rPr>
          <w:lang w:val="en-US"/>
        </w:rPr>
        <w:tab/>
      </w:r>
      <w:r w:rsidRPr="00CB4A35">
        <w:rPr>
          <w:sz w:val="22"/>
          <w:szCs w:val="22"/>
          <w:lang w:val="en-US"/>
        </w:rPr>
        <w:t>In case of non-compliance by the Receiving Party for any reason of the regime of confidentiality of information, the Receiving Party shall be liable to the Discloser for the actions of third parties, as a result of which the confidentiality of information was violated, and also undertakes to reimburse all losses incurred in connection with this by the Disclosing Party in full.</w:t>
      </w:r>
      <w:proofErr w:type="gramEnd"/>
    </w:p>
    <w:p w:rsidR="00314AFA" w:rsidRPr="005E31BB" w:rsidRDefault="00CB4A35">
      <w:pPr>
        <w:jc w:val="both"/>
        <w:rPr>
          <w:lang w:val="en-US"/>
        </w:rPr>
      </w:pPr>
      <w:r w:rsidRPr="005E31BB">
        <w:rPr>
          <w:b/>
          <w:bCs/>
          <w:sz w:val="22"/>
          <w:szCs w:val="22"/>
          <w:lang w:val="en-US"/>
        </w:rPr>
        <w:t>3.4.</w:t>
      </w:r>
      <w:r w:rsidR="00CD2BD7">
        <w:rPr>
          <w:lang w:val="en-US"/>
        </w:rPr>
        <w:tab/>
      </w:r>
      <w:r w:rsidRPr="005E31BB">
        <w:rPr>
          <w:sz w:val="22"/>
          <w:szCs w:val="22"/>
          <w:lang w:val="en-US"/>
        </w:rPr>
        <w:t>The Receiving Party undertakes not to provide information that is confidential to third parties not participating in the production of the Project.</w:t>
      </w:r>
    </w:p>
    <w:p w:rsidR="00314AFA" w:rsidRPr="005E31BB" w:rsidRDefault="00CB4A35">
      <w:pPr>
        <w:jc w:val="both"/>
        <w:rPr>
          <w:lang w:val="en-US"/>
        </w:rPr>
      </w:pPr>
      <w:r w:rsidRPr="005E31BB">
        <w:rPr>
          <w:b/>
          <w:bCs/>
          <w:sz w:val="22"/>
          <w:szCs w:val="22"/>
          <w:lang w:val="en-US"/>
        </w:rPr>
        <w:lastRenderedPageBreak/>
        <w:t>3.5.</w:t>
      </w:r>
      <w:r w:rsidR="00CD2BD7">
        <w:rPr>
          <w:lang w:val="en-US"/>
        </w:rPr>
        <w:tab/>
      </w:r>
      <w:r w:rsidRPr="005E31BB">
        <w:rPr>
          <w:sz w:val="22"/>
          <w:szCs w:val="22"/>
          <w:lang w:val="en-US"/>
        </w:rPr>
        <w:t xml:space="preserve">Information about the name of the Project, its technical characteristics, as well as the authors of the Project (director, scriptwriter, </w:t>
      </w:r>
      <w:r w:rsidR="006D5380" w:rsidRPr="005E31BB">
        <w:rPr>
          <w:sz w:val="22"/>
          <w:szCs w:val="22"/>
          <w:lang w:val="en-US"/>
        </w:rPr>
        <w:t>and composer</w:t>
      </w:r>
      <w:r w:rsidR="00B55EC7">
        <w:rPr>
          <w:sz w:val="22"/>
          <w:szCs w:val="22"/>
          <w:lang w:val="en-US"/>
        </w:rPr>
        <w:t>) The R</w:t>
      </w:r>
      <w:r w:rsidRPr="005E31BB">
        <w:rPr>
          <w:sz w:val="22"/>
          <w:szCs w:val="22"/>
          <w:lang w:val="en-US"/>
        </w:rPr>
        <w:t xml:space="preserve">eceiving </w:t>
      </w:r>
      <w:r w:rsidR="00B55EC7">
        <w:rPr>
          <w:sz w:val="22"/>
          <w:szCs w:val="22"/>
          <w:lang w:val="en-US"/>
        </w:rPr>
        <w:t>P</w:t>
      </w:r>
      <w:r w:rsidRPr="005E31BB">
        <w:rPr>
          <w:sz w:val="22"/>
          <w:szCs w:val="22"/>
          <w:lang w:val="en-US"/>
        </w:rPr>
        <w:t>arty is entitled to use exclusively for purposes related to the production of the Project.</w:t>
      </w:r>
    </w:p>
    <w:p w:rsidR="00314AFA" w:rsidRPr="005E31BB" w:rsidRDefault="00CB4A35">
      <w:pPr>
        <w:jc w:val="both"/>
        <w:rPr>
          <w:lang w:val="en-US"/>
        </w:rPr>
      </w:pPr>
      <w:r w:rsidRPr="005E31BB">
        <w:rPr>
          <w:b/>
          <w:bCs/>
          <w:sz w:val="22"/>
          <w:szCs w:val="22"/>
          <w:lang w:val="en-US"/>
        </w:rPr>
        <w:t>3.6.</w:t>
      </w:r>
      <w:r w:rsidR="00CD2BD7">
        <w:rPr>
          <w:lang w:val="en-US"/>
        </w:rPr>
        <w:tab/>
      </w:r>
      <w:r w:rsidRPr="005E31BB">
        <w:rPr>
          <w:sz w:val="22"/>
          <w:szCs w:val="22"/>
          <w:lang w:val="en-US"/>
        </w:rPr>
        <w:t xml:space="preserve">Disclosure of confidential information is recognized by any action of the Receiving Party, </w:t>
      </w:r>
      <w:proofErr w:type="gramStart"/>
      <w:r w:rsidRPr="005E31BB">
        <w:rPr>
          <w:sz w:val="22"/>
          <w:szCs w:val="22"/>
          <w:lang w:val="en-US"/>
        </w:rPr>
        <w:t>as a result</w:t>
      </w:r>
      <w:proofErr w:type="gramEnd"/>
      <w:r w:rsidRPr="005E31BB">
        <w:rPr>
          <w:sz w:val="22"/>
          <w:szCs w:val="22"/>
          <w:lang w:val="en-US"/>
        </w:rPr>
        <w:t xml:space="preserve"> of which confidential information has become known to third parties.</w:t>
      </w:r>
    </w:p>
    <w:p w:rsidR="00314AFA" w:rsidRPr="005E31BB" w:rsidRDefault="00CB4A35">
      <w:pPr>
        <w:jc w:val="both"/>
        <w:rPr>
          <w:lang w:val="en-US"/>
        </w:rPr>
      </w:pPr>
      <w:r w:rsidRPr="005E31BB">
        <w:rPr>
          <w:b/>
          <w:bCs/>
          <w:sz w:val="22"/>
          <w:szCs w:val="22"/>
          <w:lang w:val="en-US"/>
        </w:rPr>
        <w:t>3.7.</w:t>
      </w:r>
      <w:r w:rsidR="00CD2BD7">
        <w:rPr>
          <w:lang w:val="en-US"/>
        </w:rPr>
        <w:tab/>
      </w:r>
      <w:r w:rsidRPr="005E31BB">
        <w:rPr>
          <w:sz w:val="22"/>
          <w:szCs w:val="22"/>
          <w:lang w:val="en-US"/>
        </w:rPr>
        <w:t xml:space="preserve">The Receiving Party undertakes </w:t>
      </w:r>
      <w:proofErr w:type="gramStart"/>
      <w:r w:rsidRPr="005E31BB">
        <w:rPr>
          <w:sz w:val="22"/>
          <w:szCs w:val="22"/>
          <w:lang w:val="en-US"/>
        </w:rPr>
        <w:t>to immediately notify</w:t>
      </w:r>
      <w:proofErr w:type="gramEnd"/>
      <w:r w:rsidRPr="005E31BB">
        <w:rPr>
          <w:sz w:val="22"/>
          <w:szCs w:val="22"/>
          <w:lang w:val="en-US"/>
        </w:rPr>
        <w:t xml:space="preserve"> the Disclos</w:t>
      </w:r>
      <w:r w:rsidR="00B55EC7">
        <w:rPr>
          <w:sz w:val="22"/>
          <w:szCs w:val="22"/>
          <w:lang w:val="en-US"/>
        </w:rPr>
        <w:t>ing Party</w:t>
      </w:r>
      <w:r w:rsidRPr="005E31BB">
        <w:rPr>
          <w:sz w:val="22"/>
          <w:szCs w:val="22"/>
          <w:lang w:val="en-US"/>
        </w:rPr>
        <w:t xml:space="preserve"> about the fact of disclosure or illegal use of confidential information, or the known fact of disclosure, misuse or threat of disclosure, illegal receipt or use of confidential information by third parties.</w:t>
      </w:r>
    </w:p>
    <w:p w:rsidR="00314AFA" w:rsidRPr="005E31BB" w:rsidRDefault="00CB4A35">
      <w:pPr>
        <w:ind w:left="1428"/>
        <w:jc w:val="both"/>
        <w:rPr>
          <w:lang w:val="en-US"/>
        </w:rPr>
      </w:pPr>
      <w:r w:rsidRPr="005E31BB">
        <w:rPr>
          <w:sz w:val="22"/>
          <w:szCs w:val="22"/>
          <w:lang w:val="en-US"/>
        </w:rPr>
        <w:t> </w:t>
      </w:r>
    </w:p>
    <w:p w:rsidR="00314AFA" w:rsidRDefault="00CB4A35" w:rsidP="00E60F15">
      <w:pPr>
        <w:numPr>
          <w:ilvl w:val="0"/>
          <w:numId w:val="4"/>
        </w:numPr>
        <w:pBdr>
          <w:left w:val="nil"/>
        </w:pBdr>
        <w:spacing w:before="120" w:after="120"/>
        <w:ind w:firstLine="0"/>
        <w:jc w:val="center"/>
      </w:pPr>
      <w:r>
        <w:rPr>
          <w:b/>
          <w:bCs/>
          <w:sz w:val="22"/>
          <w:szCs w:val="22"/>
        </w:rPr>
        <w:t>LIABILITY OF THE RECEIVING PARTY</w:t>
      </w:r>
    </w:p>
    <w:p w:rsidR="00314AFA" w:rsidRPr="005E31BB" w:rsidRDefault="00CB4A35">
      <w:pPr>
        <w:jc w:val="both"/>
        <w:rPr>
          <w:lang w:val="en-US"/>
        </w:rPr>
      </w:pPr>
      <w:r w:rsidRPr="005E31BB">
        <w:rPr>
          <w:b/>
          <w:bCs/>
          <w:sz w:val="22"/>
          <w:szCs w:val="22"/>
          <w:lang w:val="en-US"/>
        </w:rPr>
        <w:t>4.1.</w:t>
      </w:r>
      <w:r w:rsidR="00CD2BD7">
        <w:rPr>
          <w:lang w:val="en-US"/>
        </w:rPr>
        <w:tab/>
      </w:r>
      <w:r w:rsidRPr="005E31BB">
        <w:rPr>
          <w:sz w:val="22"/>
          <w:szCs w:val="22"/>
          <w:lang w:val="en-US"/>
        </w:rPr>
        <w:t>In the event of a breach by the Receiving Party of its obligations under this Agreement, the Receiving Party undertakes to reimburse the</w:t>
      </w:r>
      <w:r w:rsidR="00B55EC7">
        <w:rPr>
          <w:sz w:val="22"/>
          <w:szCs w:val="22"/>
          <w:lang w:val="en-US"/>
        </w:rPr>
        <w:t xml:space="preserve"> losses incurred to the Disclosing Party</w:t>
      </w:r>
    </w:p>
    <w:p w:rsidR="00314AFA" w:rsidRPr="005E31BB" w:rsidRDefault="00CB4A35">
      <w:pPr>
        <w:ind w:left="720"/>
        <w:rPr>
          <w:lang w:val="en-US"/>
        </w:rPr>
      </w:pPr>
      <w:r w:rsidRPr="005E31BB">
        <w:rPr>
          <w:sz w:val="22"/>
          <w:szCs w:val="22"/>
          <w:lang w:val="en-US"/>
        </w:rPr>
        <w:t> </w:t>
      </w:r>
    </w:p>
    <w:p w:rsidR="00314AFA" w:rsidRPr="00CD2BD7" w:rsidRDefault="00CB4A35" w:rsidP="00E60F15">
      <w:pPr>
        <w:numPr>
          <w:ilvl w:val="0"/>
          <w:numId w:val="5"/>
        </w:numPr>
        <w:pBdr>
          <w:left w:val="nil"/>
        </w:pBdr>
        <w:spacing w:before="120" w:after="120"/>
        <w:ind w:firstLine="0"/>
        <w:jc w:val="center"/>
        <w:rPr>
          <w:lang w:val="en-US"/>
        </w:rPr>
      </w:pPr>
      <w:r w:rsidRPr="00CD2BD7">
        <w:rPr>
          <w:b/>
          <w:bCs/>
          <w:sz w:val="22"/>
          <w:szCs w:val="22"/>
          <w:lang w:val="en-US"/>
        </w:rPr>
        <w:t>FINAL PROVISIONS</w:t>
      </w:r>
    </w:p>
    <w:p w:rsidR="00314AFA" w:rsidRPr="005E31BB" w:rsidRDefault="00CB4A35">
      <w:pPr>
        <w:jc w:val="both"/>
        <w:rPr>
          <w:lang w:val="en-US"/>
        </w:rPr>
      </w:pPr>
      <w:r w:rsidRPr="005E31BB">
        <w:rPr>
          <w:b/>
          <w:bCs/>
          <w:sz w:val="22"/>
          <w:szCs w:val="22"/>
          <w:lang w:val="en-US"/>
        </w:rPr>
        <w:t>5.1.</w:t>
      </w:r>
      <w:r w:rsidR="00CD2BD7">
        <w:rPr>
          <w:lang w:val="en-US"/>
        </w:rPr>
        <w:tab/>
      </w:r>
      <w:r w:rsidRPr="005E31BB">
        <w:rPr>
          <w:sz w:val="22"/>
          <w:szCs w:val="22"/>
          <w:lang w:val="en-US"/>
        </w:rPr>
        <w:t xml:space="preserve">The Agreement is made in </w:t>
      </w:r>
      <w:proofErr w:type="gramStart"/>
      <w:r w:rsidRPr="005E31BB">
        <w:rPr>
          <w:sz w:val="22"/>
          <w:szCs w:val="22"/>
          <w:lang w:val="en-US"/>
        </w:rPr>
        <w:t>2</w:t>
      </w:r>
      <w:proofErr w:type="gramEnd"/>
      <w:r w:rsidRPr="005E31BB">
        <w:rPr>
          <w:sz w:val="22"/>
          <w:szCs w:val="22"/>
          <w:lang w:val="en-US"/>
        </w:rPr>
        <w:t xml:space="preserve"> (two) copies, one for each of the Parties, the Agreement</w:t>
      </w:r>
      <w:r w:rsidRPr="005E31BB">
        <w:rPr>
          <w:lang w:val="en-US"/>
        </w:rPr>
        <w:t xml:space="preserve"> </w:t>
      </w:r>
      <w:r w:rsidRPr="005E31BB">
        <w:rPr>
          <w:sz w:val="22"/>
          <w:szCs w:val="22"/>
          <w:lang w:val="en-US"/>
        </w:rPr>
        <w:t>comes into force from the date of signing and is valid until the disclosure of the Project by the Disclosing Party.</w:t>
      </w:r>
    </w:p>
    <w:p w:rsidR="00314AFA" w:rsidRPr="005E31BB" w:rsidRDefault="00CB4A35" w:rsidP="00C948AB">
      <w:pPr>
        <w:jc w:val="both"/>
        <w:rPr>
          <w:lang w:val="en-US"/>
        </w:rPr>
      </w:pPr>
      <w:r w:rsidRPr="005E31BB">
        <w:rPr>
          <w:b/>
          <w:bCs/>
          <w:sz w:val="22"/>
          <w:szCs w:val="22"/>
          <w:lang w:val="en-US"/>
        </w:rPr>
        <w:t>5.2.</w:t>
      </w:r>
      <w:r w:rsidR="00CD2BD7">
        <w:rPr>
          <w:lang w:val="en-US"/>
        </w:rPr>
        <w:tab/>
      </w:r>
      <w:r w:rsidRPr="005E31BB">
        <w:rPr>
          <w:sz w:val="22"/>
          <w:szCs w:val="22"/>
          <w:lang w:val="en-US"/>
        </w:rPr>
        <w:t>Disputes arising out of this Agreement, the Parties</w:t>
      </w:r>
      <w:r w:rsidRPr="005E31BB">
        <w:rPr>
          <w:lang w:val="en-US"/>
        </w:rPr>
        <w:t xml:space="preserve"> </w:t>
      </w:r>
      <w:r w:rsidRPr="005E31BB">
        <w:rPr>
          <w:sz w:val="22"/>
          <w:szCs w:val="22"/>
          <w:lang w:val="en-US"/>
        </w:rPr>
        <w:t xml:space="preserve">undertake to resolve by negotiation, and if it is impossible to reach an agreement, in a judicial procedure in accordance with the legislation of the </w:t>
      </w:r>
      <w:r w:rsidR="00DD7BCD" w:rsidRPr="00DD7BCD">
        <w:rPr>
          <w:sz w:val="22"/>
          <w:szCs w:val="22"/>
          <w:lang w:val="en-US"/>
        </w:rPr>
        <w:t>Armenia</w:t>
      </w:r>
      <w:r w:rsidRPr="005E31BB">
        <w:rPr>
          <w:sz w:val="22"/>
          <w:szCs w:val="22"/>
          <w:lang w:val="en-US"/>
        </w:rPr>
        <w:t>.</w:t>
      </w:r>
    </w:p>
    <w:p w:rsidR="00314AFA" w:rsidRPr="005E31BB" w:rsidRDefault="00CB4A35" w:rsidP="00C948AB">
      <w:pPr>
        <w:numPr>
          <w:ilvl w:val="0"/>
          <w:numId w:val="6"/>
        </w:numPr>
        <w:pBdr>
          <w:left w:val="nil"/>
        </w:pBdr>
        <w:spacing w:before="480" w:after="480"/>
        <w:ind w:left="360" w:firstLine="0"/>
        <w:jc w:val="center"/>
        <w:rPr>
          <w:lang w:val="en-US"/>
        </w:rPr>
      </w:pPr>
      <w:r w:rsidRPr="005E31BB">
        <w:rPr>
          <w:b/>
          <w:bCs/>
          <w:sz w:val="26"/>
          <w:szCs w:val="26"/>
          <w:lang w:val="en-US"/>
        </w:rPr>
        <w:t>DETAILS OF THE PARTIES AN</w:t>
      </w:r>
      <w:bookmarkStart w:id="0" w:name="_GoBack"/>
      <w:bookmarkEnd w:id="0"/>
      <w:r w:rsidRPr="005E31BB">
        <w:rPr>
          <w:b/>
          <w:bCs/>
          <w:sz w:val="26"/>
          <w:szCs w:val="26"/>
          <w:lang w:val="en-US"/>
        </w:rPr>
        <w:t>D SIGNATURES OF THE PARTIES:</w:t>
      </w:r>
    </w:p>
    <w:tbl>
      <w:tblPr>
        <w:tblW w:w="10490" w:type="dxa"/>
        <w:tblInd w:w="-459" w:type="dxa"/>
        <w:tblLayout w:type="fixed"/>
        <w:tblCellMar>
          <w:left w:w="0" w:type="dxa"/>
          <w:right w:w="0" w:type="dxa"/>
        </w:tblCellMar>
        <w:tblLook w:val="0000" w:firstRow="0" w:lastRow="0" w:firstColumn="0" w:lastColumn="0" w:noHBand="0" w:noVBand="0"/>
      </w:tblPr>
      <w:tblGrid>
        <w:gridCol w:w="5245"/>
        <w:gridCol w:w="5245"/>
      </w:tblGrid>
      <w:tr w:rsidR="00844DFD" w:rsidRPr="005E31BB" w:rsidTr="00C948AB">
        <w:trPr>
          <w:trHeight w:val="234"/>
        </w:trPr>
        <w:tc>
          <w:tcPr>
            <w:tcW w:w="5245" w:type="dxa"/>
            <w:tcBorders>
              <w:top w:val="nil"/>
              <w:bottom w:val="single" w:sz="6" w:space="0" w:color="000000"/>
            </w:tcBorders>
            <w:tcMar>
              <w:top w:w="0" w:type="dxa"/>
              <w:left w:w="108" w:type="dxa"/>
              <w:bottom w:w="0" w:type="dxa"/>
              <w:right w:w="108" w:type="dxa"/>
            </w:tcMar>
            <w:vAlign w:val="bottom"/>
          </w:tcPr>
          <w:p w:rsidR="00844DFD" w:rsidRPr="00844DFD" w:rsidRDefault="00844DFD" w:rsidP="00C948AB">
            <w:pPr>
              <w:jc w:val="center"/>
              <w:rPr>
                <w:sz w:val="22"/>
                <w:szCs w:val="22"/>
                <w:lang w:val="en-US"/>
              </w:rPr>
            </w:pPr>
            <w:proofErr w:type="spellStart"/>
            <w:r>
              <w:rPr>
                <w:b/>
                <w:bCs/>
                <w:sz w:val="22"/>
                <w:szCs w:val="22"/>
              </w:rPr>
              <w:t>Disclosing</w:t>
            </w:r>
            <w:proofErr w:type="spellEnd"/>
            <w:r>
              <w:rPr>
                <w:b/>
                <w:bCs/>
                <w:sz w:val="22"/>
                <w:szCs w:val="22"/>
              </w:rPr>
              <w:t xml:space="preserve"> </w:t>
            </w:r>
            <w:proofErr w:type="spellStart"/>
            <w:r>
              <w:rPr>
                <w:b/>
                <w:bCs/>
                <w:sz w:val="22"/>
                <w:szCs w:val="22"/>
              </w:rPr>
              <w:t>Party</w:t>
            </w:r>
            <w:proofErr w:type="spellEnd"/>
          </w:p>
        </w:tc>
        <w:tc>
          <w:tcPr>
            <w:tcW w:w="5245" w:type="dxa"/>
            <w:tcBorders>
              <w:top w:val="nil"/>
              <w:bottom w:val="single" w:sz="6" w:space="0" w:color="000000"/>
            </w:tcBorders>
            <w:tcMar>
              <w:top w:w="0" w:type="dxa"/>
              <w:left w:w="108" w:type="dxa"/>
              <w:bottom w:w="0" w:type="dxa"/>
              <w:right w:w="108" w:type="dxa"/>
            </w:tcMar>
            <w:vAlign w:val="bottom"/>
          </w:tcPr>
          <w:p w:rsidR="00844DFD" w:rsidRPr="00CD2BD7" w:rsidRDefault="00844DFD" w:rsidP="00C948AB">
            <w:pPr>
              <w:jc w:val="center"/>
              <w:rPr>
                <w:b/>
                <w:bCs/>
                <w:sz w:val="22"/>
                <w:szCs w:val="22"/>
                <w:lang w:val="en-US"/>
              </w:rPr>
            </w:pPr>
            <w:proofErr w:type="spellStart"/>
            <w:r w:rsidRPr="005E31BB">
              <w:rPr>
                <w:b/>
                <w:bCs/>
                <w:sz w:val="22"/>
                <w:szCs w:val="22"/>
              </w:rPr>
              <w:t>Receiving</w:t>
            </w:r>
            <w:proofErr w:type="spellEnd"/>
            <w:r w:rsidRPr="005E31BB">
              <w:rPr>
                <w:b/>
                <w:bCs/>
                <w:sz w:val="22"/>
                <w:szCs w:val="22"/>
              </w:rPr>
              <w:t xml:space="preserve"> </w:t>
            </w:r>
            <w:proofErr w:type="spellStart"/>
            <w:r w:rsidRPr="005E31BB">
              <w:rPr>
                <w:b/>
                <w:bCs/>
                <w:sz w:val="22"/>
                <w:szCs w:val="22"/>
              </w:rPr>
              <w:t>Party</w:t>
            </w:r>
            <w:proofErr w:type="spellEnd"/>
          </w:p>
        </w:tc>
      </w:tr>
      <w:tr w:rsidR="00314AFA" w:rsidRPr="005E31BB" w:rsidTr="00C948AB">
        <w:trPr>
          <w:trHeight w:val="611"/>
        </w:trPr>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4AFA" w:rsidRPr="005E31BB" w:rsidRDefault="00314AFA">
            <w:pPr>
              <w:jc w:val="center"/>
              <w:rPr>
                <w:sz w:val="22"/>
                <w:szCs w:val="22"/>
              </w:rPr>
            </w:pP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14AFA" w:rsidRPr="005E31BB" w:rsidRDefault="00CD2BD7" w:rsidP="009C553C">
            <w:pPr>
              <w:jc w:val="center"/>
              <w:rPr>
                <w:sz w:val="22"/>
                <w:szCs w:val="22"/>
              </w:rPr>
            </w:pPr>
            <w:proofErr w:type="spellStart"/>
            <w:r w:rsidRPr="00CD2BD7">
              <w:rPr>
                <w:b/>
                <w:bCs/>
                <w:sz w:val="22"/>
                <w:szCs w:val="22"/>
                <w:lang w:val="en-US"/>
              </w:rPr>
              <w:t>Animarender</w:t>
            </w:r>
            <w:proofErr w:type="spellEnd"/>
            <w:r w:rsidRPr="00CD2BD7">
              <w:rPr>
                <w:b/>
                <w:bCs/>
                <w:sz w:val="22"/>
                <w:szCs w:val="22"/>
                <w:lang w:val="en-US"/>
              </w:rPr>
              <w:t xml:space="preserve"> Armenia LLC</w:t>
            </w:r>
          </w:p>
        </w:tc>
      </w:tr>
      <w:tr w:rsidR="00314AFA" w:rsidRPr="00C948AB" w:rsidTr="00C948AB">
        <w:trPr>
          <w:trHeight w:val="2676"/>
        </w:trPr>
        <w:tc>
          <w:tcPr>
            <w:tcW w:w="5245" w:type="dxa"/>
            <w:tcBorders>
              <w:top w:val="single" w:sz="6" w:space="0" w:color="000000"/>
              <w:left w:val="single" w:sz="6" w:space="0" w:color="000000"/>
              <w:right w:val="single" w:sz="6" w:space="0" w:color="000000"/>
            </w:tcBorders>
            <w:tcMar>
              <w:top w:w="0" w:type="dxa"/>
              <w:left w:w="108" w:type="dxa"/>
              <w:bottom w:w="0" w:type="dxa"/>
              <w:right w:w="108" w:type="dxa"/>
            </w:tcMar>
          </w:tcPr>
          <w:p w:rsidR="00314AFA" w:rsidRPr="00CB4A35" w:rsidRDefault="00CB4A35">
            <w:pPr>
              <w:rPr>
                <w:sz w:val="22"/>
                <w:szCs w:val="22"/>
                <w:lang w:val="en-US"/>
              </w:rPr>
            </w:pPr>
            <w:r w:rsidRPr="005E31BB">
              <w:rPr>
                <w:sz w:val="22"/>
                <w:szCs w:val="22"/>
                <w:lang w:val="en-US"/>
              </w:rPr>
              <w:t xml:space="preserve">Legal address: </w:t>
            </w:r>
            <w:r w:rsidR="00397128">
              <w:rPr>
                <w:lang w:val="en-US"/>
              </w:rPr>
              <w:t>____</w:t>
            </w:r>
          </w:p>
          <w:p w:rsidR="00397128" w:rsidRDefault="00CB4A35" w:rsidP="005E31BB">
            <w:pPr>
              <w:rPr>
                <w:lang w:val="en-US"/>
              </w:rPr>
            </w:pPr>
            <w:r w:rsidRPr="00CB4A35">
              <w:rPr>
                <w:lang w:val="en-US"/>
              </w:rPr>
              <w:t xml:space="preserve">e-mail: </w:t>
            </w:r>
            <w:r w:rsidR="00397128">
              <w:rPr>
                <w:lang w:val="en-US"/>
              </w:rPr>
              <w:t>__________</w:t>
            </w:r>
          </w:p>
          <w:p w:rsidR="00314AFA" w:rsidRPr="005E31BB" w:rsidRDefault="00CB4A35" w:rsidP="00C948AB">
            <w:pPr>
              <w:rPr>
                <w:lang w:val="en-US"/>
              </w:rPr>
            </w:pPr>
            <w:r w:rsidRPr="00CB4A35">
              <w:rPr>
                <w:lang w:val="en-US"/>
              </w:rPr>
              <w:t xml:space="preserve">Attn: </w:t>
            </w:r>
            <w:r w:rsidR="00397128">
              <w:rPr>
                <w:lang w:val="en-US"/>
              </w:rPr>
              <w:t>___________</w:t>
            </w:r>
          </w:p>
        </w:tc>
        <w:tc>
          <w:tcPr>
            <w:tcW w:w="5245" w:type="dxa"/>
            <w:tcBorders>
              <w:top w:val="single" w:sz="6" w:space="0" w:color="000000"/>
              <w:left w:val="single" w:sz="6" w:space="0" w:color="000000"/>
              <w:right w:val="single" w:sz="6" w:space="0" w:color="000000"/>
            </w:tcBorders>
            <w:tcMar>
              <w:top w:w="0" w:type="dxa"/>
              <w:left w:w="108" w:type="dxa"/>
              <w:bottom w:w="0" w:type="dxa"/>
              <w:right w:w="108" w:type="dxa"/>
            </w:tcMar>
          </w:tcPr>
          <w:p w:rsidR="003814D2" w:rsidRDefault="003814D2" w:rsidP="003814D2">
            <w:pPr>
              <w:spacing w:line="276" w:lineRule="auto"/>
              <w:rPr>
                <w:sz w:val="22"/>
                <w:szCs w:val="22"/>
                <w:lang w:val="en-US"/>
              </w:rPr>
            </w:pPr>
            <w:r>
              <w:rPr>
                <w:sz w:val="22"/>
                <w:szCs w:val="22"/>
                <w:lang w:val="en-US"/>
              </w:rPr>
              <w:t xml:space="preserve">Legal address: </w:t>
            </w:r>
            <w:r w:rsidR="00CD2BD7" w:rsidRPr="00CD2BD7">
              <w:rPr>
                <w:sz w:val="22"/>
                <w:szCs w:val="22"/>
                <w:lang w:val="en-US"/>
              </w:rPr>
              <w:t xml:space="preserve">Yerevan </w:t>
            </w:r>
            <w:proofErr w:type="spellStart"/>
            <w:r w:rsidR="00CD2BD7" w:rsidRPr="00CD2BD7">
              <w:rPr>
                <w:sz w:val="22"/>
                <w:szCs w:val="22"/>
                <w:lang w:val="en-US"/>
              </w:rPr>
              <w:t>Kochara</w:t>
            </w:r>
            <w:proofErr w:type="spellEnd"/>
            <w:r w:rsidR="00CD2BD7" w:rsidRPr="00CD2BD7">
              <w:rPr>
                <w:sz w:val="22"/>
                <w:szCs w:val="22"/>
                <w:lang w:val="en-US"/>
              </w:rPr>
              <w:t xml:space="preserve"> 147/1 0012</w:t>
            </w:r>
          </w:p>
          <w:p w:rsidR="00314AFA" w:rsidRPr="0050312B" w:rsidRDefault="003814D2" w:rsidP="00C948AB">
            <w:pPr>
              <w:spacing w:line="276" w:lineRule="auto"/>
              <w:rPr>
                <w:lang w:val="en-US"/>
              </w:rPr>
            </w:pPr>
            <w:r>
              <w:rPr>
                <w:sz w:val="22"/>
                <w:szCs w:val="22"/>
                <w:lang w:val="en-US"/>
              </w:rPr>
              <w:t>Email: hello@animarender.com</w:t>
            </w:r>
          </w:p>
        </w:tc>
      </w:tr>
      <w:tr w:rsidR="00C948AB" w:rsidRPr="001903F1" w:rsidTr="00C948AB">
        <w:trPr>
          <w:trHeight w:val="540"/>
        </w:trPr>
        <w:tc>
          <w:tcPr>
            <w:tcW w:w="5245" w:type="dxa"/>
            <w:tcBorders>
              <w:left w:val="single" w:sz="6" w:space="0" w:color="000000"/>
              <w:bottom w:val="single" w:sz="6" w:space="0" w:color="000000"/>
              <w:right w:val="single" w:sz="6" w:space="0" w:color="000000"/>
            </w:tcBorders>
            <w:tcMar>
              <w:top w:w="0" w:type="dxa"/>
              <w:left w:w="108" w:type="dxa"/>
              <w:bottom w:w="0" w:type="dxa"/>
              <w:right w:w="108" w:type="dxa"/>
            </w:tcMar>
          </w:tcPr>
          <w:p w:rsidR="00C948AB" w:rsidRPr="005E31BB" w:rsidRDefault="00C948AB">
            <w:pPr>
              <w:rPr>
                <w:sz w:val="22"/>
                <w:szCs w:val="22"/>
                <w:lang w:val="en-US"/>
              </w:rPr>
            </w:pPr>
            <w:r w:rsidRPr="005E31BB">
              <w:rPr>
                <w:b/>
                <w:bCs/>
                <w:sz w:val="26"/>
                <w:szCs w:val="26"/>
                <w:lang w:val="en-US"/>
              </w:rPr>
              <w:t>_________________ /</w:t>
            </w:r>
            <w:r>
              <w:rPr>
                <w:lang w:val="en-US"/>
              </w:rPr>
              <w:t>______</w:t>
            </w:r>
            <w:r w:rsidRPr="005E31BB">
              <w:rPr>
                <w:b/>
                <w:bCs/>
                <w:sz w:val="26"/>
                <w:szCs w:val="26"/>
                <w:lang w:val="en-US"/>
              </w:rPr>
              <w:t>/</w:t>
            </w:r>
            <w:r>
              <w:rPr>
                <w:lang w:val="en-US"/>
              </w:rPr>
              <w:t>_______</w:t>
            </w:r>
          </w:p>
        </w:tc>
        <w:tc>
          <w:tcPr>
            <w:tcW w:w="5245" w:type="dxa"/>
            <w:tcBorders>
              <w:left w:val="single" w:sz="6" w:space="0" w:color="000000"/>
              <w:bottom w:val="single" w:sz="6" w:space="0" w:color="000000"/>
              <w:right w:val="single" w:sz="6" w:space="0" w:color="000000"/>
            </w:tcBorders>
            <w:tcMar>
              <w:top w:w="0" w:type="dxa"/>
              <w:left w:w="108" w:type="dxa"/>
              <w:bottom w:w="0" w:type="dxa"/>
              <w:right w:w="108" w:type="dxa"/>
            </w:tcMar>
          </w:tcPr>
          <w:p w:rsidR="00C948AB" w:rsidRPr="005E31BB" w:rsidRDefault="00C948AB" w:rsidP="00C948AB">
            <w:pPr>
              <w:pBdr>
                <w:left w:val="nil"/>
              </w:pBdr>
              <w:ind w:left="3540" w:hanging="3540"/>
              <w:rPr>
                <w:sz w:val="22"/>
                <w:szCs w:val="22"/>
                <w:lang w:val="en-US"/>
              </w:rPr>
            </w:pPr>
            <w:r w:rsidRPr="0050312B">
              <w:rPr>
                <w:b/>
                <w:bCs/>
                <w:sz w:val="22"/>
                <w:szCs w:val="22"/>
                <w:lang w:val="en-US"/>
              </w:rPr>
              <w:t>______</w:t>
            </w:r>
            <w:r>
              <w:rPr>
                <w:b/>
                <w:bCs/>
                <w:sz w:val="22"/>
                <w:szCs w:val="22"/>
                <w:lang w:val="en-US"/>
              </w:rPr>
              <w:t xml:space="preserve">_______________ / </w:t>
            </w:r>
            <w:proofErr w:type="spellStart"/>
            <w:r>
              <w:rPr>
                <w:b/>
                <w:bCs/>
                <w:sz w:val="22"/>
                <w:szCs w:val="22"/>
                <w:lang w:val="en-US"/>
              </w:rPr>
              <w:t>Bazarkin</w:t>
            </w:r>
            <w:proofErr w:type="spellEnd"/>
            <w:r>
              <w:rPr>
                <w:b/>
                <w:bCs/>
                <w:sz w:val="22"/>
                <w:szCs w:val="22"/>
                <w:lang w:val="en-US"/>
              </w:rPr>
              <w:t xml:space="preserve"> A</w:t>
            </w:r>
            <w:r w:rsidRPr="0050312B">
              <w:rPr>
                <w:b/>
                <w:bCs/>
                <w:sz w:val="22"/>
                <w:szCs w:val="22"/>
                <w:lang w:val="en-US"/>
              </w:rPr>
              <w:t>.</w:t>
            </w:r>
            <w:r>
              <w:rPr>
                <w:b/>
                <w:bCs/>
                <w:sz w:val="22"/>
                <w:szCs w:val="22"/>
                <w:lang w:val="en-US"/>
              </w:rPr>
              <w:t>N.</w:t>
            </w:r>
            <w:r w:rsidRPr="0050312B">
              <w:rPr>
                <w:b/>
                <w:bCs/>
                <w:sz w:val="22"/>
                <w:szCs w:val="22"/>
                <w:lang w:val="en-US"/>
              </w:rPr>
              <w:t xml:space="preserve"> /</w:t>
            </w:r>
            <w:r>
              <w:rPr>
                <w:b/>
                <w:bCs/>
                <w:sz w:val="22"/>
                <w:szCs w:val="22"/>
                <w:lang w:val="en-US"/>
              </w:rPr>
              <w:t>CSO</w:t>
            </w:r>
          </w:p>
          <w:p w:rsidR="00C948AB" w:rsidRDefault="00C948AB" w:rsidP="003814D2">
            <w:pPr>
              <w:spacing w:line="276" w:lineRule="auto"/>
              <w:rPr>
                <w:sz w:val="22"/>
                <w:szCs w:val="22"/>
                <w:lang w:val="en-US"/>
              </w:rPr>
            </w:pPr>
          </w:p>
        </w:tc>
      </w:tr>
    </w:tbl>
    <w:p w:rsidR="00314AFA" w:rsidRPr="0050312B" w:rsidRDefault="00314AFA" w:rsidP="00844DFD">
      <w:pPr>
        <w:jc w:val="both"/>
        <w:rPr>
          <w:lang w:val="en-US"/>
        </w:rPr>
      </w:pPr>
    </w:p>
    <w:sectPr w:rsidR="00314AFA" w:rsidRPr="0050312B" w:rsidSect="00314AFA">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tabs>
          <w:tab w:val="num" w:pos="720"/>
        </w:tabs>
        <w:ind w:left="720" w:hanging="360"/>
      </w:pPr>
      <w:rPr>
        <w:b/>
        <w:bCs/>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6"/>
      <w:numFmt w:val="decimal"/>
      <w:lvlText w:val="%1."/>
      <w:lvlJc w:val="left"/>
      <w:pPr>
        <w:tabs>
          <w:tab w:val="num" w:pos="720"/>
        </w:tabs>
        <w:ind w:left="720" w:hanging="360"/>
      </w:pPr>
      <w:rPr>
        <w:b/>
        <w:bCs/>
        <w:sz w:val="26"/>
        <w:szCs w:val="26"/>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320C5F"/>
    <w:multiLevelType w:val="multilevel"/>
    <w:tmpl w:val="B5BA5880"/>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oNotTrackMoves/>
  <w:defaultTabStop w:val="720"/>
  <w:noPunctuationKerning/>
  <w:characterSpacingControl w:val="doNotCompress"/>
  <w:compat>
    <w:compatSetting w:name="compatibilityMode" w:uri="http://schemas.microsoft.com/office/word" w:val="12"/>
  </w:compat>
  <w:rsids>
    <w:rsidRoot w:val="00314AFA"/>
    <w:rsid w:val="00004974"/>
    <w:rsid w:val="001903F1"/>
    <w:rsid w:val="00314AFA"/>
    <w:rsid w:val="003814D2"/>
    <w:rsid w:val="00397128"/>
    <w:rsid w:val="0040005E"/>
    <w:rsid w:val="004D1F62"/>
    <w:rsid w:val="0050312B"/>
    <w:rsid w:val="005B5770"/>
    <w:rsid w:val="005E31BB"/>
    <w:rsid w:val="005E5B30"/>
    <w:rsid w:val="006D5380"/>
    <w:rsid w:val="00844DFD"/>
    <w:rsid w:val="00957285"/>
    <w:rsid w:val="009C553C"/>
    <w:rsid w:val="009F0E9D"/>
    <w:rsid w:val="00B3435F"/>
    <w:rsid w:val="00B55EC7"/>
    <w:rsid w:val="00C948AB"/>
    <w:rsid w:val="00CB0E61"/>
    <w:rsid w:val="00CB4A35"/>
    <w:rsid w:val="00CC523A"/>
    <w:rsid w:val="00CD2BD7"/>
    <w:rsid w:val="00D06EBF"/>
    <w:rsid w:val="00DD7BCD"/>
    <w:rsid w:val="00E60F15"/>
    <w:rsid w:val="00EC0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4FC8C"/>
  <w15:docId w15:val="{8ECC1DBA-3265-4C84-9320-BB87C944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bdr w:val="nil"/>
    </w:rPr>
  </w:style>
  <w:style w:type="paragraph" w:styleId="1">
    <w:name w:val="heading 1"/>
    <w:basedOn w:val="a"/>
    <w:next w:val="a"/>
    <w:qFormat/>
    <w:rsid w:val="00EF7B96"/>
    <w:pPr>
      <w:keepNext/>
      <w:spacing w:before="240" w:after="60"/>
      <w:outlineLvl w:val="0"/>
    </w:pPr>
    <w:rPr>
      <w:b/>
      <w:bCs/>
      <w:kern w:val="32"/>
      <w:sz w:val="48"/>
      <w:szCs w:val="48"/>
    </w:rPr>
  </w:style>
  <w:style w:type="paragraph" w:styleId="2">
    <w:name w:val="heading 2"/>
    <w:basedOn w:val="a"/>
    <w:next w:val="a"/>
    <w:qFormat/>
    <w:rsid w:val="00EF7B96"/>
    <w:pPr>
      <w:keepNext/>
      <w:spacing w:before="240" w:after="60"/>
      <w:outlineLvl w:val="1"/>
    </w:pPr>
    <w:rPr>
      <w:b/>
      <w:bCs/>
      <w:iCs/>
      <w:sz w:val="36"/>
      <w:szCs w:val="36"/>
    </w:rPr>
  </w:style>
  <w:style w:type="paragraph" w:styleId="3">
    <w:name w:val="heading 3"/>
    <w:basedOn w:val="a"/>
    <w:next w:val="a"/>
    <w:qFormat/>
    <w:rsid w:val="00EF7B96"/>
    <w:pPr>
      <w:keepNext/>
      <w:spacing w:before="240" w:after="60"/>
      <w:outlineLvl w:val="2"/>
    </w:pPr>
    <w:rPr>
      <w:b/>
      <w:bCs/>
      <w:sz w:val="28"/>
      <w:szCs w:val="28"/>
    </w:rPr>
  </w:style>
  <w:style w:type="paragraph" w:styleId="4">
    <w:name w:val="heading 4"/>
    <w:basedOn w:val="a"/>
    <w:next w:val="a"/>
    <w:qFormat/>
    <w:rsid w:val="00EF7B96"/>
    <w:pPr>
      <w:keepNext/>
      <w:spacing w:before="240" w:after="60"/>
      <w:outlineLvl w:val="3"/>
    </w:pPr>
    <w:rPr>
      <w:b/>
      <w:bCs/>
    </w:rPr>
  </w:style>
  <w:style w:type="paragraph" w:styleId="5">
    <w:name w:val="heading 5"/>
    <w:basedOn w:val="a"/>
    <w:next w:val="a"/>
    <w:qFormat/>
    <w:rsid w:val="00EF7B96"/>
    <w:pPr>
      <w:spacing w:before="240" w:after="60"/>
      <w:outlineLvl w:val="4"/>
    </w:pPr>
    <w:rPr>
      <w:b/>
      <w:bCs/>
      <w:iCs/>
      <w:sz w:val="20"/>
      <w:szCs w:val="20"/>
    </w:rPr>
  </w:style>
  <w:style w:type="paragraph" w:styleId="6">
    <w:name w:val="heading 6"/>
    <w:basedOn w:val="a"/>
    <w:next w:val="a"/>
    <w:qFormat/>
    <w:rsid w:val="00EF7B96"/>
    <w:pPr>
      <w:spacing w:before="240" w:after="60"/>
      <w:outlineLvl w:val="5"/>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BD7"/>
    <w:pPr>
      <w:ind w:left="720"/>
      <w:contextualSpacing/>
    </w:pPr>
  </w:style>
  <w:style w:type="character" w:styleId="a4">
    <w:name w:val="Hyperlink"/>
    <w:basedOn w:val="a0"/>
    <w:uiPriority w:val="99"/>
    <w:unhideWhenUsed/>
    <w:rsid w:val="00C948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22</cp:revision>
  <dcterms:created xsi:type="dcterms:W3CDTF">2017-07-07T10:15:00Z</dcterms:created>
  <dcterms:modified xsi:type="dcterms:W3CDTF">2022-09-22T10:29:00Z</dcterms:modified>
</cp:coreProperties>
</file>